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i w:val="1"/>
          <w:smallCaps w:val="0"/>
          <w:color w:val="000000"/>
          <w:sz w:val="24"/>
          <w:szCs w:val="24"/>
        </w:rPr>
      </w:pPr>
      <w:r w:rsidDel="00000000" w:rsidR="00000000" w:rsidRPr="00000000">
        <w:rPr>
          <w:rFonts w:ascii="Arial" w:cs="Arial" w:eastAsia="Arial" w:hAnsi="Arial"/>
          <w:b w:val="1"/>
          <w:i w:val="1"/>
          <w:smallCaps w:val="0"/>
          <w:color w:val="000000"/>
          <w:sz w:val="24"/>
          <w:szCs w:val="24"/>
          <w:rtl w:val="0"/>
        </w:rPr>
        <w:t xml:space="preserve">Be Grand Reforma: el ícono residencial que redefine el</w:t>
      </w:r>
      <w:r w:rsidDel="00000000" w:rsidR="00000000" w:rsidRPr="00000000">
        <w:rPr>
          <w:rFonts w:ascii="Arial" w:cs="Arial" w:eastAsia="Arial" w:hAnsi="Arial"/>
          <w:b w:val="1"/>
          <w:i w:val="1"/>
          <w:smallCaps w:val="0"/>
          <w:color w:val="000000"/>
          <w:sz w:val="24"/>
          <w:szCs w:val="24"/>
          <w:rtl w:val="0"/>
        </w:rPr>
        <w:t xml:space="preserve"> corazón </w:t>
      </w:r>
      <w:r w:rsidDel="00000000" w:rsidR="00000000" w:rsidRPr="00000000">
        <w:rPr>
          <w:rFonts w:ascii="Arial" w:cs="Arial" w:eastAsia="Arial" w:hAnsi="Arial"/>
          <w:b w:val="1"/>
          <w:i w:val="1"/>
          <w:rtl w:val="0"/>
        </w:rPr>
        <w:t xml:space="preserve">financiero</w:t>
      </w:r>
      <w:r w:rsidDel="00000000" w:rsidR="00000000" w:rsidRPr="00000000">
        <w:rPr>
          <w:rFonts w:ascii="Arial" w:cs="Arial" w:eastAsia="Arial" w:hAnsi="Arial"/>
          <w:b w:val="1"/>
          <w:i w:val="1"/>
          <w:smallCaps w:val="0"/>
          <w:color w:val="000000"/>
          <w:sz w:val="24"/>
          <w:szCs w:val="24"/>
          <w:rtl w:val="0"/>
        </w:rPr>
        <w:t xml:space="preserve"> de la Ciudad de México</w:t>
      </w:r>
    </w:p>
    <w:p w:rsidR="00000000" w:rsidDel="00000000" w:rsidP="00000000" w:rsidRDefault="00000000" w:rsidRPr="00000000" w14:paraId="00000002">
      <w:pPr>
        <w:spacing w:after="0" w:lineRule="auto"/>
        <w:jc w:val="center"/>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pocos metros de los museos, monumentos y teatros más importantes de la capital, este </w:t>
      </w:r>
      <w:r w:rsidDel="00000000" w:rsidR="00000000" w:rsidRPr="00000000">
        <w:rPr>
          <w:rFonts w:ascii="Arial" w:cs="Arial" w:eastAsia="Arial" w:hAnsi="Arial"/>
          <w:i w:val="1"/>
          <w:sz w:val="22"/>
          <w:szCs w:val="22"/>
          <w:rtl w:val="0"/>
        </w:rPr>
        <w:t xml:space="preserve">nu</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evo</w:t>
      </w:r>
      <w:r w:rsidDel="00000000" w:rsidR="00000000" w:rsidRPr="00000000">
        <w:rPr>
          <w:rFonts w:ascii="Arial" w:cs="Arial" w:eastAsia="Arial" w:hAnsi="Arial"/>
          <w:i w:val="1"/>
          <w:sz w:val="22"/>
          <w:szCs w:val="22"/>
          <w:rtl w:val="0"/>
        </w:rPr>
        <w:t xml:space="preserve"> desarrollo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 consolida como </w:t>
      </w:r>
      <w:r w:rsidDel="00000000" w:rsidR="00000000" w:rsidRPr="00000000">
        <w:rPr>
          <w:rFonts w:ascii="Arial" w:cs="Arial" w:eastAsia="Arial" w:hAnsi="Arial"/>
          <w:i w:val="1"/>
          <w:sz w:val="22"/>
          <w:szCs w:val="22"/>
          <w:rtl w:val="0"/>
        </w:rPr>
        <w:t xml:space="preserve">el nuevo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epicentro de u</w:t>
      </w:r>
      <w:r w:rsidDel="00000000" w:rsidR="00000000" w:rsidRPr="00000000">
        <w:rPr>
          <w:rFonts w:ascii="Arial" w:cs="Arial" w:eastAsia="Arial" w:hAnsi="Arial"/>
          <w:i w:val="1"/>
          <w:sz w:val="22"/>
          <w:szCs w:val="22"/>
          <w:rtl w:val="0"/>
        </w:rPr>
        <w:t xml:space="preserve">n estilo de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vida </w:t>
      </w:r>
      <w:r w:rsidDel="00000000" w:rsidR="00000000" w:rsidRPr="00000000">
        <w:rPr>
          <w:rFonts w:ascii="Arial" w:cs="Arial" w:eastAsia="Arial" w:hAnsi="Arial"/>
          <w:i w:val="1"/>
          <w:sz w:val="22"/>
          <w:szCs w:val="22"/>
          <w:rtl w:val="0"/>
        </w:rPr>
        <w:t xml:space="preserve">contemporáneo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1"/>
          <w:sz w:val="22"/>
          <w:szCs w:val="22"/>
          <w:rtl w:val="0"/>
        </w:rPr>
        <w:t xml:space="preserve">exclusivo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y con una conexión urbana </w:t>
      </w:r>
      <w:r w:rsidDel="00000000" w:rsidR="00000000" w:rsidRPr="00000000">
        <w:rPr>
          <w:rFonts w:ascii="Arial" w:cs="Arial" w:eastAsia="Arial" w:hAnsi="Arial"/>
          <w:i w:val="1"/>
          <w:sz w:val="22"/>
          <w:szCs w:val="22"/>
          <w:rtl w:val="0"/>
        </w:rPr>
        <w:t xml:space="preserve">única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smallCaps w:val="0"/>
          <w:color w:val="000000"/>
          <w:sz w:val="24"/>
          <w:szCs w:val="24"/>
          <w:rtl w:val="0"/>
        </w:rPr>
        <w:t xml:space="preserve"> </w:t>
      </w: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13</w:t>
      </w:r>
      <w:r w:rsidDel="00000000" w:rsidR="00000000" w:rsidRPr="00000000">
        <w:rPr>
          <w:rFonts w:ascii="Arial" w:cs="Arial" w:eastAsia="Arial" w:hAnsi="Arial"/>
          <w:b w:val="1"/>
          <w:i w:val="0"/>
          <w:smallCaps w:val="0"/>
          <w:color w:val="000000"/>
          <w:sz w:val="22"/>
          <w:szCs w:val="22"/>
          <w:rtl w:val="0"/>
        </w:rPr>
        <w:t xml:space="preserve"> de </w:t>
      </w:r>
      <w:r w:rsidDel="00000000" w:rsidR="00000000" w:rsidRPr="00000000">
        <w:rPr>
          <w:rFonts w:ascii="Arial" w:cs="Arial" w:eastAsia="Arial" w:hAnsi="Arial"/>
          <w:b w:val="1"/>
          <w:sz w:val="22"/>
          <w:szCs w:val="22"/>
          <w:rtl w:val="0"/>
        </w:rPr>
        <w:t xml:space="preserve">mayo</w:t>
      </w:r>
      <w:r w:rsidDel="00000000" w:rsidR="00000000" w:rsidRPr="00000000">
        <w:rPr>
          <w:rFonts w:ascii="Arial" w:cs="Arial" w:eastAsia="Arial" w:hAnsi="Arial"/>
          <w:b w:val="1"/>
          <w:i w:val="0"/>
          <w:smallCaps w:val="0"/>
          <w:color w:val="000000"/>
          <w:sz w:val="22"/>
          <w:szCs w:val="22"/>
          <w:rtl w:val="0"/>
        </w:rPr>
        <w:t xml:space="preserve"> de 2025</w:t>
      </w:r>
      <w:r w:rsidDel="00000000" w:rsidR="00000000" w:rsidRPr="00000000">
        <w:rPr>
          <w:rFonts w:ascii="Arial" w:cs="Arial" w:eastAsia="Arial" w:hAnsi="Arial"/>
          <w:b w:val="0"/>
          <w:i w:val="0"/>
          <w:smallCaps w:val="0"/>
          <w:color w:val="000000"/>
          <w:sz w:val="22"/>
          <w:szCs w:val="22"/>
          <w:rtl w:val="0"/>
        </w:rPr>
        <w:t xml:space="preserve"> — </w:t>
      </w:r>
      <w:r w:rsidDel="00000000" w:rsidR="00000000" w:rsidRPr="00000000">
        <w:rPr>
          <w:rFonts w:ascii="Arial" w:cs="Arial" w:eastAsia="Arial" w:hAnsi="Arial"/>
          <w:sz w:val="22"/>
          <w:szCs w:val="22"/>
          <w:rtl w:val="0"/>
        </w:rPr>
        <w:t xml:space="preserve">En el epicentro de la capital mexicana, donde convergen arte, historia y modernidad, </w:t>
      </w:r>
      <w:r w:rsidDel="00000000" w:rsidR="00000000" w:rsidRPr="00000000">
        <w:rPr>
          <w:rFonts w:ascii="Arial" w:cs="Arial" w:eastAsia="Arial" w:hAnsi="Arial"/>
          <w:sz w:val="22"/>
          <w:szCs w:val="22"/>
          <w:rtl w:val="0"/>
        </w:rPr>
        <w:t xml:space="preserve">aparece </w:t>
      </w:r>
      <w:r w:rsidDel="00000000" w:rsidR="00000000" w:rsidRPr="00000000">
        <w:rPr>
          <w:rFonts w:ascii="Arial" w:cs="Arial" w:eastAsia="Arial" w:hAnsi="Arial"/>
          <w:b w:val="1"/>
          <w:sz w:val="22"/>
          <w:szCs w:val="22"/>
          <w:rtl w:val="0"/>
        </w:rPr>
        <w:t xml:space="preserve">Be Grand Reforma:</w:t>
      </w:r>
      <w:r w:rsidDel="00000000" w:rsidR="00000000" w:rsidRPr="00000000">
        <w:rPr>
          <w:rFonts w:ascii="Arial" w:cs="Arial" w:eastAsia="Arial" w:hAnsi="Arial"/>
          <w:sz w:val="22"/>
          <w:szCs w:val="22"/>
          <w:rtl w:val="0"/>
        </w:rPr>
        <w:t xml:space="preserve"> un desarrollo de usos mixtos que no solo forma parte del skyline capitalino, sino que redefine el estilo de vida urbano con una propuesta estratégica, vanguardista y conectada con el dinamismo cultural de una de las ciudades más emblemáticas de América Latina.</w:t>
      </w:r>
    </w:p>
    <w:p w:rsidR="00000000" w:rsidDel="00000000" w:rsidP="00000000" w:rsidRDefault="00000000" w:rsidRPr="00000000" w14:paraId="00000006">
      <w:pPr>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Una ubicación privilegiada que inspira</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Situado en Lafragua 13, dentro de la histórica Colonia Tabacalera, </w:t>
      </w:r>
      <w:r w:rsidDel="00000000" w:rsidR="00000000" w:rsidRPr="00000000">
        <w:rPr>
          <w:rFonts w:ascii="Arial" w:cs="Arial" w:eastAsia="Arial" w:hAnsi="Arial"/>
          <w:b w:val="1"/>
          <w:sz w:val="22"/>
          <w:szCs w:val="22"/>
          <w:rtl w:val="0"/>
        </w:rPr>
        <w:t xml:space="preserve">Be Grand Reforma</w:t>
      </w:r>
      <w:r w:rsidDel="00000000" w:rsidR="00000000" w:rsidRPr="00000000">
        <w:rPr>
          <w:rFonts w:ascii="Arial" w:cs="Arial" w:eastAsia="Arial" w:hAnsi="Arial"/>
          <w:sz w:val="22"/>
          <w:szCs w:val="22"/>
          <w:rtl w:val="0"/>
        </w:rPr>
        <w:t xml:space="preserve"> ofrece una experiencia integral al situarse a pocos metros de los puntos culturales y turísticos más representativos de la ciudad.</w:t>
      </w:r>
    </w:p>
    <w:p w:rsidR="00000000" w:rsidDel="00000000" w:rsidP="00000000" w:rsidRDefault="00000000" w:rsidRPr="00000000" w14:paraId="00000008">
      <w:pPr>
        <w:jc w:val="both"/>
        <w:rPr/>
      </w:pPr>
      <w:r w:rsidDel="00000000" w:rsidR="00000000" w:rsidRPr="00000000">
        <w:rPr>
          <w:rFonts w:ascii="Arial" w:cs="Arial" w:eastAsia="Arial" w:hAnsi="Arial"/>
          <w:sz w:val="22"/>
          <w:szCs w:val="22"/>
          <w:rtl w:val="0"/>
        </w:rPr>
        <w:t xml:space="preserve">Muy cerca se extiende el Bosque de Chapultepec, el área verde urbana más grande de la capital, hogar de museos de clase mundial como el Museo Tamayo Arte Contemporáneo, el Museo Nacional de Antropología y el Museo de Arte Moderno. También a pocos minutos se encuentran la Alameda Central y el Palacio de Bellas Artes —una joya arquitectónica que fusiona el Art Nouveau y el Neoclásico—, así como el Monumento a la Revolución, el Museo del Caracol y el Auditorio Nacional, escenario de conciertos y espectáculos internacionales.</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Todo esto enmarcado por el icónico Paseo de la Reforma, cuya actividad financiera, turística y artística conecta al Ángel de la Independencia con el Castillo de Chapultepec, atravesando una variedad de galerías, teatros, hoteles, restaurantes, cafés y espacios públicos que celebran la esencia cultural de la ciudad.</w:t>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Altura, diseño y visión de futuro</w:t>
      </w:r>
    </w:p>
    <w:p w:rsidR="00000000" w:rsidDel="00000000" w:rsidP="00000000" w:rsidRDefault="00000000" w:rsidRPr="00000000" w14:paraId="0000000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casi 250 m</w:t>
      </w:r>
      <w:r w:rsidDel="00000000" w:rsidR="00000000" w:rsidRPr="00000000">
        <w:rPr>
          <w:rFonts w:ascii="Arial" w:cs="Arial" w:eastAsia="Arial" w:hAnsi="Arial"/>
          <w:sz w:val="22"/>
          <w:szCs w:val="22"/>
          <w:rtl w:val="0"/>
        </w:rPr>
        <w:t xml:space="preserve">etros de altura y 50 niveles, </w:t>
      </w:r>
      <w:r w:rsidDel="00000000" w:rsidR="00000000" w:rsidRPr="00000000">
        <w:rPr>
          <w:rFonts w:ascii="Arial" w:cs="Arial" w:eastAsia="Arial" w:hAnsi="Arial"/>
          <w:b w:val="1"/>
          <w:sz w:val="22"/>
          <w:szCs w:val="22"/>
          <w:rtl w:val="0"/>
        </w:rPr>
        <w:t xml:space="preserve">Be Grand Reforma</w:t>
      </w:r>
      <w:r w:rsidDel="00000000" w:rsidR="00000000" w:rsidRPr="00000000">
        <w:rPr>
          <w:rFonts w:ascii="Arial" w:cs="Arial" w:eastAsia="Arial" w:hAnsi="Arial"/>
          <w:sz w:val="22"/>
          <w:szCs w:val="22"/>
          <w:rtl w:val="0"/>
        </w:rPr>
        <w:t xml:space="preserve"> es el tercer edificio residencial más alto de la Ciudad de México. </w:t>
      </w:r>
      <w:r w:rsidDel="00000000" w:rsidR="00000000" w:rsidRPr="00000000">
        <w:rPr>
          <w:rFonts w:ascii="Arial" w:cs="Arial" w:eastAsia="Arial" w:hAnsi="Arial"/>
          <w:b w:val="1"/>
          <w:sz w:val="22"/>
          <w:szCs w:val="22"/>
          <w:rtl w:val="0"/>
        </w:rPr>
        <w:t xml:space="preserve">Cuenta con 588 departamentos</w:t>
      </w:r>
      <w:r w:rsidDel="00000000" w:rsidR="00000000" w:rsidRPr="00000000">
        <w:rPr>
          <w:rFonts w:ascii="Arial" w:cs="Arial" w:eastAsia="Arial" w:hAnsi="Arial"/>
          <w:sz w:val="22"/>
          <w:szCs w:val="22"/>
          <w:rtl w:val="0"/>
        </w:rPr>
        <w:t xml:space="preserve"> —que van de 39 m² a 248 m²— y una selección de </w:t>
      </w:r>
      <w:r w:rsidDel="00000000" w:rsidR="00000000" w:rsidRPr="00000000">
        <w:rPr>
          <w:rFonts w:ascii="Arial" w:cs="Arial" w:eastAsia="Arial" w:hAnsi="Arial"/>
          <w:b w:val="1"/>
          <w:sz w:val="22"/>
          <w:szCs w:val="22"/>
          <w:rtl w:val="0"/>
        </w:rPr>
        <w:t xml:space="preserve">amenidades premium</w:t>
      </w:r>
      <w:r w:rsidDel="00000000" w:rsidR="00000000" w:rsidRPr="00000000">
        <w:rPr>
          <w:rFonts w:ascii="Arial" w:cs="Arial" w:eastAsia="Arial" w:hAnsi="Arial"/>
          <w:sz w:val="22"/>
          <w:szCs w:val="22"/>
          <w:rtl w:val="0"/>
        </w:rPr>
        <w:t xml:space="preserve"> que incluyen </w:t>
      </w: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sz w:val="22"/>
          <w:szCs w:val="22"/>
          <w:rtl w:val="0"/>
        </w:rPr>
        <w:t xml:space="preserve">rand Gym, Grand Pool, Grand Beauty Salon, Barbershop &amp; Spa, Grand Coworking Center, Grand Event Room, Grand Pet Zone, entre otras más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integra el corporativo </w:t>
      </w:r>
      <w:r w:rsidDel="00000000" w:rsidR="00000000" w:rsidRPr="00000000">
        <w:rPr>
          <w:rFonts w:ascii="Arial" w:cs="Arial" w:eastAsia="Arial" w:hAnsi="Arial"/>
          <w:b w:val="1"/>
          <w:sz w:val="22"/>
          <w:szCs w:val="22"/>
          <w:rtl w:val="0"/>
        </w:rPr>
        <w:t xml:space="preserve">Downtown Reforma by Be Grand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sede de </w:t>
      </w:r>
      <w:r w:rsidDel="00000000" w:rsidR="00000000" w:rsidRPr="00000000">
        <w:rPr>
          <w:rFonts w:ascii="Arial" w:cs="Arial" w:eastAsia="Arial" w:hAnsi="Arial"/>
          <w:b w:val="1"/>
          <w:sz w:val="22"/>
          <w:szCs w:val="22"/>
          <w:rtl w:val="0"/>
        </w:rPr>
        <w:t xml:space="preserve">Downtown Club Reforma</w:t>
      </w:r>
      <w:r w:rsidDel="00000000" w:rsidR="00000000" w:rsidRPr="00000000">
        <w:rPr>
          <w:rFonts w:ascii="Arial" w:cs="Arial" w:eastAsia="Arial" w:hAnsi="Arial"/>
          <w:sz w:val="22"/>
          <w:szCs w:val="22"/>
          <w:rtl w:val="0"/>
        </w:rPr>
        <w:t xml:space="preserve">, un concepto de </w:t>
      </w:r>
      <w:r w:rsidDel="00000000" w:rsidR="00000000" w:rsidRPr="00000000">
        <w:rPr>
          <w:rFonts w:ascii="Arial" w:cs="Arial" w:eastAsia="Arial" w:hAnsi="Arial"/>
          <w:i w:val="1"/>
          <w:sz w:val="22"/>
          <w:szCs w:val="22"/>
          <w:rtl w:val="0"/>
        </w:rPr>
        <w:t xml:space="preserve">business center</w:t>
      </w:r>
      <w:r w:rsidDel="00000000" w:rsidR="00000000" w:rsidRPr="00000000">
        <w:rPr>
          <w:rFonts w:ascii="Arial" w:cs="Arial" w:eastAsia="Arial" w:hAnsi="Arial"/>
          <w:sz w:val="22"/>
          <w:szCs w:val="22"/>
          <w:rtl w:val="0"/>
        </w:rPr>
        <w:t xml:space="preserve"> con oficinas de lujo creado para startups, </w:t>
      </w:r>
      <w:r w:rsidDel="00000000" w:rsidR="00000000" w:rsidRPr="00000000">
        <w:rPr>
          <w:rFonts w:ascii="Arial" w:cs="Arial" w:eastAsia="Arial" w:hAnsi="Arial"/>
          <w:sz w:val="22"/>
          <w:szCs w:val="22"/>
          <w:rtl w:val="0"/>
        </w:rPr>
        <w:t xml:space="preserve">empresas </w:t>
      </w:r>
      <w:r w:rsidDel="00000000" w:rsidR="00000000" w:rsidRPr="00000000">
        <w:rPr>
          <w:rFonts w:ascii="Arial" w:cs="Arial" w:eastAsia="Arial" w:hAnsi="Arial"/>
          <w:sz w:val="22"/>
          <w:szCs w:val="22"/>
          <w:rtl w:val="0"/>
        </w:rPr>
        <w:t xml:space="preserve">y negocios en expansión, que buscan espacios funcionales, estratégicos y de alto diseño.</w:t>
      </w: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Fonts w:ascii="Arial" w:cs="Arial" w:eastAsia="Arial" w:hAnsi="Arial"/>
          <w:b w:val="1"/>
          <w:sz w:val="22"/>
          <w:szCs w:val="22"/>
          <w:rtl w:val="0"/>
        </w:rPr>
        <w:t xml:space="preserve">Be Grand Reforma</w:t>
      </w:r>
      <w:r w:rsidDel="00000000" w:rsidR="00000000" w:rsidRPr="00000000">
        <w:rPr>
          <w:rFonts w:ascii="Arial" w:cs="Arial" w:eastAsia="Arial" w:hAnsi="Arial"/>
          <w:sz w:val="22"/>
          <w:szCs w:val="22"/>
          <w:rtl w:val="0"/>
        </w:rPr>
        <w:t xml:space="preserve"> es también una apuesta por la sostenibilidad urbana. Su sistema de captación pluvial, el tratamiento de aguas residuales y el aprovechamiento de la luz natural permiten una reducción significativa en el consumo de recursos. Asimismo, cuenta con </w:t>
      </w:r>
      <w:r w:rsidDel="00000000" w:rsidR="00000000" w:rsidRPr="00000000">
        <w:rPr>
          <w:rFonts w:ascii="Arial" w:cs="Arial" w:eastAsia="Arial" w:hAnsi="Arial"/>
          <w:sz w:val="22"/>
          <w:szCs w:val="22"/>
          <w:rtl w:val="0"/>
        </w:rPr>
        <w:t xml:space="preserve">áreas </w:t>
      </w:r>
      <w:r w:rsidDel="00000000" w:rsidR="00000000" w:rsidRPr="00000000">
        <w:rPr>
          <w:rFonts w:ascii="Arial" w:cs="Arial" w:eastAsia="Arial" w:hAnsi="Arial"/>
          <w:sz w:val="22"/>
          <w:szCs w:val="22"/>
          <w:rtl w:val="0"/>
        </w:rPr>
        <w:t xml:space="preserve">verdes y muros vegetales que complementan esta visión, integrando la arquitectura con la naturaleza en una armonía que transforma la experiencia diaria de sus habitantes.</w:t>
      </w:r>
      <w:r w:rsidDel="00000000" w:rsidR="00000000" w:rsidRPr="00000000">
        <w:rPr>
          <w:rtl w:val="0"/>
        </w:rPr>
      </w:r>
    </w:p>
    <w:p w:rsidR="00000000" w:rsidDel="00000000" w:rsidP="00000000" w:rsidRDefault="00000000" w:rsidRPr="00000000" w14:paraId="0000000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 p</w:t>
      </w:r>
      <w:r w:rsidDel="00000000" w:rsidR="00000000" w:rsidRPr="00000000">
        <w:rPr>
          <w:rFonts w:ascii="Arial" w:cs="Arial" w:eastAsia="Arial" w:hAnsi="Arial"/>
          <w:sz w:val="22"/>
          <w:szCs w:val="22"/>
          <w:rtl w:val="0"/>
        </w:rPr>
        <w:t xml:space="preserve">ara quienes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ya están listos para vivir esta experiencia, el desarrollo ofrece la modalidad </w:t>
      </w:r>
      <w:r w:rsidDel="00000000" w:rsidR="00000000" w:rsidRPr="00000000">
        <w:rPr>
          <w:rFonts w:ascii="Arial" w:cs="Arial" w:eastAsia="Arial" w:hAnsi="Arial"/>
          <w:b w:val="1"/>
          <w:sz w:val="22"/>
          <w:szCs w:val="22"/>
          <w:rtl w:val="0"/>
        </w:rPr>
        <w:t xml:space="preserve">"Múdate ya, escritura después"</w:t>
      </w:r>
      <w:r w:rsidDel="00000000" w:rsidR="00000000" w:rsidRPr="00000000">
        <w:rPr>
          <w:rFonts w:ascii="Arial" w:cs="Arial" w:eastAsia="Arial" w:hAnsi="Arial"/>
          <w:sz w:val="22"/>
          <w:szCs w:val="22"/>
          <w:rtl w:val="0"/>
        </w:rPr>
        <w:t xml:space="preserve">, que permite adquirir un departamento con entrega inmediata bajo un esquema flexible.</w:t>
      </w:r>
    </w:p>
    <w:p w:rsidR="00000000" w:rsidDel="00000000" w:rsidP="00000000" w:rsidRDefault="00000000" w:rsidRPr="00000000" w14:paraId="0000000F">
      <w:pPr>
        <w:spacing w:after="240" w:befor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sz w:val="22"/>
          <w:szCs w:val="22"/>
          <w:rtl w:val="0"/>
        </w:rPr>
        <w:t xml:space="preserve">Gracias a su cercanía con museos, teatros, centros financieros y zonas turísticas, </w:t>
      </w:r>
      <w:r w:rsidDel="00000000" w:rsidR="00000000" w:rsidRPr="00000000">
        <w:rPr>
          <w:rFonts w:ascii="Arial" w:cs="Arial" w:eastAsia="Arial" w:hAnsi="Arial"/>
          <w:b w:val="1"/>
          <w:sz w:val="22"/>
          <w:szCs w:val="22"/>
          <w:rtl w:val="0"/>
        </w:rPr>
        <w:t xml:space="preserve">Be Grand Reforma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se consolida como una opción estratégica para vivir o invertir, al ofrecer una combinación equilibrada entre modernidad y tradición, diseño funcional y una ubicación profundamente conectada con la vida cultural de la ciudad.</w:t>
      </w:r>
      <w:r w:rsidDel="00000000" w:rsidR="00000000" w:rsidRPr="00000000">
        <w:rPr>
          <w:rtl w:val="0"/>
        </w:rPr>
      </w:r>
    </w:p>
    <w:p w:rsidR="00000000" w:rsidDel="00000000" w:rsidP="00000000" w:rsidRDefault="00000000" w:rsidRPr="00000000" w14:paraId="00000010">
      <w:pPr>
        <w:spacing w:after="40" w:before="40"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Para conocer más de Be Grand Reforma visita:</w:t>
      </w:r>
    </w:p>
    <w:p w:rsidR="00000000" w:rsidDel="00000000" w:rsidP="00000000" w:rsidRDefault="00000000" w:rsidRPr="00000000" w14:paraId="00000011">
      <w:pPr>
        <w:spacing w:after="40" w:before="40" w:lineRule="auto"/>
        <w:jc w:val="both"/>
        <w:rPr>
          <w:rFonts w:ascii="Arial" w:cs="Arial" w:eastAsia="Arial" w:hAnsi="Arial"/>
          <w:b w:val="0"/>
          <w:i w:val="0"/>
          <w:smallCaps w:val="0"/>
          <w:color w:val="000000"/>
          <w:sz w:val="20"/>
          <w:szCs w:val="20"/>
        </w:rPr>
      </w:pPr>
      <w:hyperlink r:id="rId7">
        <w:r w:rsidDel="00000000" w:rsidR="00000000" w:rsidRPr="00000000">
          <w:rPr>
            <w:rFonts w:ascii="Arial" w:cs="Arial" w:eastAsia="Arial" w:hAnsi="Arial"/>
            <w:b w:val="0"/>
            <w:i w:val="0"/>
            <w:smallCaps w:val="0"/>
            <w:color w:val="467886"/>
            <w:sz w:val="20"/>
            <w:szCs w:val="20"/>
            <w:u w:val="single"/>
            <w:rtl w:val="0"/>
          </w:rPr>
          <w:t xml:space="preserve">https://begrand.mx/departamentos-en-venta/reforma</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2">
      <w:pPr>
        <w:shd w:fill="ffffff" w:val="clear"/>
        <w:spacing w:after="0" w:lineRule="auto"/>
        <w:jc w:val="both"/>
        <w:rPr>
          <w:rFonts w:ascii="Arial" w:cs="Arial" w:eastAsia="Arial" w:hAnsi="Arial"/>
          <w:b w:val="0"/>
          <w:i w:val="0"/>
          <w:smallCaps w:val="0"/>
          <w:color w:val="000000"/>
          <w:sz w:val="20"/>
          <w:szCs w:val="20"/>
        </w:rPr>
      </w:pPr>
      <w:hyperlink r:id="rId8">
        <w:r w:rsidDel="00000000" w:rsidR="00000000" w:rsidRPr="00000000">
          <w:rPr>
            <w:rFonts w:ascii="Arial" w:cs="Arial" w:eastAsia="Arial" w:hAnsi="Arial"/>
            <w:b w:val="0"/>
            <w:i w:val="0"/>
            <w:smallCaps w:val="0"/>
            <w:strike w:val="0"/>
            <w:color w:val="467886"/>
            <w:sz w:val="20"/>
            <w:szCs w:val="20"/>
            <w:u w:val="single"/>
            <w:rtl w:val="0"/>
          </w:rPr>
          <w:t xml:space="preserve">https://begrand.mx/</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3">
      <w:pPr>
        <w:shd w:fill="ffffff" w:val="clear"/>
        <w:spacing w:after="0" w:lineRule="auto"/>
        <w:jc w:val="both"/>
        <w:rPr>
          <w:rFonts w:ascii="Aptos" w:cs="Aptos" w:eastAsia="Aptos" w:hAnsi="Aptos"/>
          <w:b w:val="0"/>
          <w:i w:val="0"/>
          <w:smallCaps w:val="0"/>
          <w:color w:val="000000"/>
          <w:sz w:val="24"/>
          <w:szCs w:val="24"/>
        </w:rPr>
      </w:pPr>
      <w:r w:rsidDel="00000000" w:rsidR="00000000" w:rsidRPr="00000000">
        <w:rPr>
          <w:rFonts w:ascii="Arial" w:cs="Arial" w:eastAsia="Arial" w:hAnsi="Arial"/>
          <w:b w:val="0"/>
          <w:i w:val="0"/>
          <w:smallCaps w:val="0"/>
          <w:color w:val="111111"/>
          <w:sz w:val="20"/>
          <w:szCs w:val="20"/>
          <w:rtl w:val="0"/>
        </w:rPr>
        <w:t xml:space="preserve">Facebook </w:t>
      </w:r>
      <w:hyperlink r:id="rId9">
        <w:r w:rsidDel="00000000" w:rsidR="00000000" w:rsidRPr="00000000">
          <w:rPr>
            <w:rFonts w:ascii="Arial" w:cs="Arial" w:eastAsia="Arial" w:hAnsi="Arial"/>
            <w:b w:val="0"/>
            <w:i w:val="0"/>
            <w:smallCaps w:val="0"/>
            <w:strike w:val="0"/>
            <w:color w:val="467886"/>
            <w:sz w:val="20"/>
            <w:szCs w:val="20"/>
            <w:u w:val="single"/>
            <w:rtl w:val="0"/>
          </w:rPr>
          <w:t xml:space="preserve">begrand</w:t>
        </w:r>
      </w:hyperlink>
      <w:r w:rsidDel="00000000" w:rsidR="00000000" w:rsidRPr="00000000">
        <w:rPr>
          <w:rtl w:val="0"/>
        </w:rPr>
      </w:r>
    </w:p>
    <w:p w:rsidR="00000000" w:rsidDel="00000000" w:rsidP="00000000" w:rsidRDefault="00000000" w:rsidRPr="00000000" w14:paraId="00000014">
      <w:pPr>
        <w:shd w:fill="ffffff" w:val="clear"/>
        <w:spacing w:after="0" w:lineRule="auto"/>
        <w:jc w:val="both"/>
        <w:rPr>
          <w:rFonts w:ascii="Aptos" w:cs="Aptos" w:eastAsia="Aptos" w:hAnsi="Aptos"/>
          <w:b w:val="0"/>
          <w:i w:val="0"/>
          <w:smallCaps w:val="0"/>
          <w:color w:val="000000"/>
          <w:sz w:val="24"/>
          <w:szCs w:val="24"/>
        </w:rPr>
      </w:pPr>
      <w:r w:rsidDel="00000000" w:rsidR="00000000" w:rsidRPr="00000000">
        <w:rPr>
          <w:rFonts w:ascii="Arial" w:cs="Arial" w:eastAsia="Arial" w:hAnsi="Arial"/>
          <w:b w:val="0"/>
          <w:i w:val="0"/>
          <w:smallCaps w:val="0"/>
          <w:color w:val="111111"/>
          <w:sz w:val="20"/>
          <w:szCs w:val="20"/>
          <w:rtl w:val="0"/>
        </w:rPr>
        <w:t xml:space="preserve">Instagram </w:t>
      </w:r>
      <w:hyperlink r:id="rId10">
        <w:r w:rsidDel="00000000" w:rsidR="00000000" w:rsidRPr="00000000">
          <w:rPr>
            <w:rFonts w:ascii="Arial" w:cs="Arial" w:eastAsia="Arial" w:hAnsi="Arial"/>
            <w:b w:val="0"/>
            <w:i w:val="0"/>
            <w:smallCaps w:val="0"/>
            <w:strike w:val="0"/>
            <w:color w:val="467886"/>
            <w:sz w:val="20"/>
            <w:szCs w:val="20"/>
            <w:u w:val="single"/>
            <w:rtl w:val="0"/>
          </w:rPr>
          <w:t xml:space="preserve">begrand</w:t>
        </w:r>
      </w:hyperlink>
      <w:r w:rsidDel="00000000" w:rsidR="00000000" w:rsidRPr="00000000">
        <w:rPr>
          <w:rtl w:val="0"/>
        </w:rPr>
      </w:r>
    </w:p>
    <w:p w:rsidR="00000000" w:rsidDel="00000000" w:rsidP="00000000" w:rsidRDefault="00000000" w:rsidRPr="00000000" w14:paraId="00000015">
      <w:pPr>
        <w:spacing w:after="0" w:lineRule="auto"/>
        <w:ind w:left="-20" w:right="-20" w:firstLine="0"/>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w:t>
      </w:r>
      <w:r w:rsidDel="00000000" w:rsidR="00000000" w:rsidRPr="00000000">
        <w:rPr>
          <w:rFonts w:ascii="Arial" w:cs="Arial" w:eastAsia="Arial" w:hAnsi="Arial"/>
          <w:b w:val="1"/>
          <w:i w:val="0"/>
          <w:smallCaps w:val="0"/>
          <w:color w:val="000000"/>
          <w:sz w:val="22"/>
          <w:szCs w:val="22"/>
          <w:rtl w:val="0"/>
        </w:rPr>
        <w:t xml:space="preserve">BeGrand</w:t>
      </w:r>
      <w:r w:rsidDel="00000000" w:rsidR="00000000" w:rsidRPr="00000000">
        <w:rPr>
          <w:rtl w:val="0"/>
        </w:rPr>
      </w:r>
    </w:p>
    <w:p w:rsidR="00000000" w:rsidDel="00000000" w:rsidP="00000000" w:rsidRDefault="00000000" w:rsidRPr="00000000" w14:paraId="00000016">
      <w:pPr>
        <w:jc w:val="both"/>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17">
      <w:pPr>
        <w:spacing w:after="0" w:lineRule="auto"/>
        <w:ind w:left="-20" w:right="-20" w:firstLine="0"/>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ACERCA DE BE GRAND</w:t>
      </w:r>
      <w:r w:rsidDel="00000000" w:rsidR="00000000" w:rsidRPr="00000000">
        <w:rPr>
          <w:rtl w:val="0"/>
        </w:rPr>
      </w:r>
    </w:p>
    <w:p w:rsidR="00000000" w:rsidDel="00000000" w:rsidP="00000000" w:rsidRDefault="00000000" w:rsidRPr="00000000" w14:paraId="00000018">
      <w:pPr>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rsidR="00000000" w:rsidDel="00000000" w:rsidP="00000000" w:rsidRDefault="00000000" w:rsidRPr="00000000" w14:paraId="00000019">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469C475C"/>
    <w:pPr>
      <w:spacing/>
      <w:ind w:left="720"/>
      <w:contextualSpacing w:val="1"/>
    </w:pPr>
  </w:style>
  <w:style w:type="character" w:styleId="Hyperlink">
    <w:name w:val="Hyperlink"/>
    <w:basedOn w:val="DefaultParagraphFont"/>
    <w:uiPriority w:val="99"/>
    <w:unhideWhenUsed w:val="1"/>
    <w:rsid w:val="2E211181"/>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stagram.com/begrand" TargetMode="External"/><Relationship Id="rId9" Type="http://schemas.openxmlformats.org/officeDocument/2006/relationships/hyperlink" Target="https://www.facebook.com/begr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grand.mx/departamentos-en-venta/reforma" TargetMode="External"/><Relationship Id="rId8" Type="http://schemas.openxmlformats.org/officeDocument/2006/relationships/hyperlink" Target="https://begr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NHcJPmXUIT7Wo4PonCHShh8w==">CgMxLjA4AHIhMWRSVE5EcG9KeDRLUHUyV3I4MlVqeHZzUFJVNERmRVZa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2025-04-01T22:18:16.0000000Z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